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815" w:type="dxa"/>
        <w:tblLook w:val="04A0" w:firstRow="1" w:lastRow="0" w:firstColumn="1" w:lastColumn="0" w:noHBand="0" w:noVBand="1"/>
      </w:tblPr>
      <w:tblGrid>
        <w:gridCol w:w="7500"/>
        <w:gridCol w:w="907"/>
        <w:gridCol w:w="1408"/>
      </w:tblGrid>
      <w:tr w:rsidR="000A2FD1" w:rsidTr="0F379828" w14:paraId="3D20A8B4" w14:textId="77777777">
        <w:trPr>
          <w:trHeight w:val="115"/>
        </w:trPr>
        <w:tc>
          <w:tcPr>
            <w:tcW w:w="9815" w:type="dxa"/>
            <w:gridSpan w:val="3"/>
            <w:tcBorders>
              <w:top w:val="single" w:color="FFFFFF" w:themeColor="background1" w:sz="8" w:space="0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00D60517" w:rsidRDefault="000A2FD1" w14:paraId="3D20A8AF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name="RANGE!A1:C80" w:id="0"/>
          </w:p>
          <w:p w:rsidR="000A2FD1" w:rsidP="006F10B2" w:rsidRDefault="000A2FD1" w14:paraId="3D20A8B0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P="00D60517" w:rsidRDefault="000A2FD1" w14:paraId="3D20A8B1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P="00BD56CE" w:rsidRDefault="00A56BFC" w14:paraId="3D20A8B2" w14:textId="3098A3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  <w:r w:rsidR="00630F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5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Chittenden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CoC </w:t>
            </w:r>
            <w:r w:rsidR="00785B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New 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Priority Ranking Form</w:t>
            </w:r>
            <w:bookmarkEnd w:id="0"/>
          </w:p>
          <w:p w:rsidR="005A25F9" w:rsidP="00BD56CE" w:rsidRDefault="005A25F9" w14:paraId="3D20A8B3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0F379828" w14:paraId="3D20A8B6" w14:textId="77777777">
        <w:trPr>
          <w:trHeight w:val="109"/>
        </w:trPr>
        <w:tc>
          <w:tcPr>
            <w:tcW w:w="9815" w:type="dxa"/>
            <w:gridSpan w:val="3"/>
            <w:tcBorders>
              <w:top w:val="single" w:color="FFFFFF" w:themeColor="background1" w:sz="8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5A25F9" w:rsidP="006F10B2" w:rsidRDefault="000A2FD1" w14:paraId="3D20A8B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Name:  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Project Agency: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0A2FD1" w:rsidTr="0F379828" w14:paraId="3D20A8B8" w14:textId="77777777">
        <w:trPr>
          <w:trHeight w:val="104"/>
        </w:trPr>
        <w:tc>
          <w:tcPr>
            <w:tcW w:w="9815" w:type="dxa"/>
            <w:gridSpan w:val="3"/>
            <w:tcBorders>
              <w:top w:val="nil"/>
              <w:left w:val="nil"/>
              <w:bottom w:val="single" w:color="FFFFFF" w:themeColor="background1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Evaluator Name:  _______________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Date:  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</w:p>
        </w:tc>
      </w:tr>
      <w:tr w:rsidR="000A2FD1" w:rsidTr="0F379828" w14:paraId="3D20A8BC" w14:textId="77777777">
        <w:trPr>
          <w:trHeight w:val="46"/>
        </w:trPr>
        <w:tc>
          <w:tcPr>
            <w:tcW w:w="7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70168784" w14:textId="28EEE3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3585B" w:rsidP="006F10B2" w:rsidRDefault="0083585B" w14:paraId="6F90445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585B" w:rsidP="006F10B2" w:rsidRDefault="0083585B" w14:paraId="3D20A8B9" w14:textId="7BAE7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color="FFFFFF" w:themeColor="background1" w:sz="8" w:space="0"/>
              <w:bottom w:val="nil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FD1" w:rsidTr="0F379828" w14:paraId="3D20A8C0" w14:textId="77777777">
        <w:trPr>
          <w:trHeight w:val="109"/>
        </w:trPr>
        <w:tc>
          <w:tcPr>
            <w:tcW w:w="7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8E1746" w:rsidRDefault="000A2FD1" w14:paraId="3D20A8BD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A:  </w:t>
            </w:r>
            <w:r w:rsid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Threshold </w:t>
            </w:r>
            <w:r w:rsidR="00ED3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2E">
              <w:rPr>
                <w:rFonts w:ascii="Calibri" w:hAnsi="Calibri"/>
                <w:b/>
                <w:color w:val="000000"/>
                <w:sz w:val="22"/>
                <w:szCs w:val="22"/>
              </w:rPr>
              <w:t>(All Pass or Fail</w:t>
            </w:r>
            <w:r w:rsidR="00ED3C1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BE" w14:textId="3D1A2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BF" w14:textId="1C39F5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 or Fail</w:t>
            </w:r>
          </w:p>
        </w:tc>
      </w:tr>
      <w:tr w:rsidR="000A2FD1" w:rsidTr="0F379828" w14:paraId="3D20A8C4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C1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163EF2" w:rsidRDefault="000A2FD1" w14:paraId="3D20A8C2" w14:textId="41FB40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163EF2" w:rsidRDefault="000A2FD1" w14:paraId="3D20A8C3" w14:textId="4973A5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F379828" w14:paraId="3D20A8C8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5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serve eligible population and eligible activities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8301C9" w:rsidR="005B5A2E" w:rsidP="006F10B2" w:rsidRDefault="005B5A2E" w14:paraId="3D20A8C6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5B5A2E" w:rsidP="006F10B2" w:rsidRDefault="005B5A2E" w14:paraId="3D20A8C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0F379828" w14:paraId="1B6DDBC2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596509AF" w14:textId="02CE2D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use eligible costs for the project type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14317411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483E5C75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0F379828" w14:paraId="6CFAEFA8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06DEDDF0" w14:textId="0800BD0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Applicant and sub-recipient are eligible entities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2EF4EDF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055A1C43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F379828" w14:paraId="3D20A8CC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9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match funds are equal to or greater than 25% of the requested HUD funds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5B5A2E" w:rsidP="006F10B2" w:rsidRDefault="005B5A2E" w14:paraId="3D20A8CA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5B5A2E" w:rsidP="006F10B2" w:rsidRDefault="005B5A2E" w14:paraId="3D20A8CB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F379828" w14:paraId="3D20A8D0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D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participate in Coordinated Entry and ServicePoint HMIS</w:t>
            </w:r>
            <w:r w:rsidRPr="008301C9" w:rsidR="005B3C3E">
              <w:rPr>
                <w:rFonts w:ascii="Calibri" w:hAnsi="Calibri"/>
                <w:bCs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5B5A2E" w:rsidP="006F10B2" w:rsidRDefault="005B5A2E" w14:paraId="3D20A8CE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163EF2" w:rsidR="005B5A2E" w:rsidP="006F10B2" w:rsidRDefault="005B5A2E" w14:paraId="3D20A8CF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0F379828" w14:paraId="4476C22F" w14:textId="77777777">
        <w:trPr>
          <w:trHeight w:val="72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1BBB3AE1" w14:textId="780061C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use Housing First principles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78CE841B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25AEF842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F379828" w14:paraId="3D20A8D4" w14:textId="77777777">
        <w:trPr>
          <w:trHeight w:val="334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</w:tcPr>
          <w:p w:rsidRPr="008301C9" w:rsidR="005B5A2E" w:rsidP="005B5A2E" w:rsidRDefault="00A56BFC" w14:paraId="3D20A8D1" w14:textId="3ECD05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B: </w:t>
            </w:r>
            <w:r w:rsidRPr="008301C9" w:rsidR="00E279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Prioritize Vulnerable Populations </w:t>
            </w:r>
            <w:r w:rsidRPr="008301C9"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(total 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  <w:r w:rsidRPr="008301C9"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points)</w:t>
            </w: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Pr="008301C9" w:rsidR="005B5A2E" w:rsidP="006F10B2" w:rsidRDefault="008301C9" w14:paraId="3D20A8D2" w14:textId="54D436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Pr="008301C9" w:rsidR="005B5A2E" w:rsidP="006F10B2" w:rsidRDefault="008301C9" w14:paraId="3D20A8D3" w14:textId="76C087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 Awarded</w:t>
            </w:r>
          </w:p>
        </w:tc>
      </w:tr>
      <w:tr w:rsidR="000A2FD1" w:rsidTr="0F379828" w14:paraId="3D20A8D8" w14:textId="77777777">
        <w:trPr>
          <w:trHeight w:val="31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0A2FD1" w:rsidP="00102F9D" w:rsidRDefault="000A2FD1" w14:paraId="3D20A8D5" w14:textId="489E4A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301C9"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Persons experiencing </w:t>
            </w:r>
            <w:r w:rsidRPr="008301C9" w:rsidR="00102F9D">
              <w:rPr>
                <w:rFonts w:ascii="Calibri" w:hAnsi="Calibri"/>
                <w:color w:val="000000"/>
                <w:sz w:val="22"/>
                <w:szCs w:val="22"/>
              </w:rPr>
              <w:t>Chronic Homeless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ness</w:t>
            </w:r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 xml:space="preserve"> or DedicatedPlus 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0A2FD1" w:rsidP="006F10B2" w:rsidRDefault="0083585B" w14:paraId="3D20A8D6" w14:textId="21A47C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0A2FD1" w:rsidP="006F10B2" w:rsidRDefault="000A2FD1" w14:paraId="3D20A8D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42FC" w:rsidTr="0F379828" w14:paraId="3D20A8DC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1D42FC" w:rsidP="00102F9D" w:rsidRDefault="001D42FC" w14:paraId="3D20A8D9" w14:textId="23F33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Persons f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>leeing domestic v</w:t>
            </w:r>
            <w:r w:rsidRPr="008301C9" w:rsidR="00102F9D">
              <w:rPr>
                <w:rFonts w:ascii="Calibri" w:hAnsi="Calibri"/>
                <w:color w:val="000000"/>
                <w:sz w:val="22"/>
                <w:szCs w:val="22"/>
              </w:rPr>
              <w:t>iolence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>, dating violence, sexual assault and stalking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E27981" w14:paraId="3D20A8DA" w14:textId="5A092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F379828" w14:paraId="3D20A8E0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1D42FC" w:rsidP="00E27981" w:rsidRDefault="001D42FC" w14:paraId="3D20A8D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  <w:r w:rsidRPr="008301C9"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Families with 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8301C9" w:rsidR="00152ECC">
              <w:rPr>
                <w:rFonts w:ascii="Calibri" w:hAnsi="Calibri"/>
                <w:color w:val="000000"/>
                <w:sz w:val="22"/>
                <w:szCs w:val="22"/>
              </w:rPr>
              <w:t>hildren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 or unaccompanied Youth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E" w14:textId="7E424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01C9" w:rsidTr="0F379828" w14:paraId="358A0581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E27981" w:rsidRDefault="008301C9" w14:paraId="2E1FBD34" w14:textId="44643D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Veterans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301C9" w:rsidR="008301C9" w:rsidP="006F10B2" w:rsidRDefault="0083585B" w14:paraId="12AA3C0D" w14:textId="2E8A95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301C9" w:rsidR="008301C9" w:rsidP="006F10B2" w:rsidRDefault="008301C9" w14:paraId="27CE6F2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F379828" w14:paraId="3D20A8E4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8301C9" w:rsidR="001D42FC" w:rsidP="006F10B2" w:rsidRDefault="001D42FC" w14:paraId="3D20A8E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- </w:t>
            </w:r>
            <w:r w:rsidRPr="008301C9" w:rsidR="00010E0E">
              <w:rPr>
                <w:rFonts w:ascii="Calibri" w:hAnsi="Calibri"/>
                <w:b/>
                <w:color w:val="000000"/>
                <w:sz w:val="22"/>
                <w:szCs w:val="22"/>
              </w:rPr>
              <w:t>Part B</w:t>
            </w: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163EF2" w:rsidR="001D42FC" w:rsidP="006F10B2" w:rsidRDefault="0083585B" w14:paraId="3D20A8E2" w14:textId="419AD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163EF2" w:rsidR="001D42FC" w:rsidP="006F10B2" w:rsidRDefault="001D42FC" w14:paraId="3D20A8E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F379828" w14:paraId="3D20A8E7" w14:textId="77777777">
        <w:trPr>
          <w:trHeight w:val="93"/>
        </w:trPr>
        <w:tc>
          <w:tcPr>
            <w:tcW w:w="7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</w:tcPr>
          <w:p w:rsidRPr="00BD56CE" w:rsidR="007E761E" w:rsidP="002E4878" w:rsidRDefault="007E761E" w14:paraId="3D20A8E5" w14:textId="613FD1F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C:  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Effective Plans and Need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bookmarkStart w:name="_GoBack" w:id="1"/>
            <w:bookmarkEnd w:id="1"/>
            <w:r w:rsidR="00B451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17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7E761E" w:rsidP="007E761E" w:rsidRDefault="007E761E" w14:paraId="3D20A8E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</w:t>
            </w:r>
          </w:p>
        </w:tc>
      </w:tr>
      <w:tr w:rsidR="007E761E" w:rsidTr="0F379828" w14:paraId="3D20A8EB" w14:textId="77777777">
        <w:trPr>
          <w:trHeight w:val="109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8E1746" w:rsidRDefault="007E761E" w14:paraId="3D20A8E8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8E9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8EA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0F379828" w14:paraId="3D20A8EF" w14:textId="77777777">
        <w:trPr>
          <w:trHeight w:val="72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959DB" w14:paraId="3D20A8EC" w14:textId="04A65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 Proposed program meets need as evident in PIT or HIC Count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7DB3" w:rsidR="007E761E" w:rsidP="006F10B2" w:rsidRDefault="00ED6F73" w14:paraId="3D20A8ED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EE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761E" w:rsidTr="0F379828" w14:paraId="3D20A8F3" w14:textId="77777777">
        <w:trPr>
          <w:trHeight w:val="109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7963E8" w:rsidRDefault="008959DB" w14:paraId="3D20A8F0" w14:textId="0F66F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Proposed program explains outreach and target to population experiencing homelessness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E588F" w:rsidR="007E761E" w:rsidP="7AC16F68" w:rsidRDefault="00ED6F73" w14:paraId="3D20A8F1" w14:textId="76104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7AC16F68" w:rsidR="00ED6F73">
              <w:rPr>
                <w:rFonts w:ascii="Calibri" w:hAnsi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F2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7AC16F68" w:rsidTr="0F379828" w14:paraId="56F451AD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7AC16F68" w:rsidP="7AC16F68" w:rsidRDefault="7AC16F68" w14:paraId="5F707F30" w14:textId="5693E7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AC16F68" w:rsidR="7AC16F6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3. Proposed project utilizes housing vouchers and healthcare provided through an array of healthcare service providers and non CoC or ESG Programs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AC16F68" w:rsidP="7AC16F68" w:rsidRDefault="7AC16F68" w14:paraId="6646E3FB" w14:textId="75C622C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AC16F68" w:rsidR="7AC16F6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7AC16F68" w:rsidP="7AC16F68" w:rsidRDefault="7AC16F68" w14:paraId="376EF85D" w14:textId="2DA41FC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E761E" w:rsidTr="0F379828" w14:paraId="3D20A8F7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50BCE" w:rsidR="007E761E" w:rsidP="006F10B2" w:rsidRDefault="008959DB" w14:paraId="3D20A8F4" w14:textId="4B9E8519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7AC16F68" w:rsidR="008959DB">
              <w:rPr>
                <w:rFonts w:ascii="Calibri" w:hAnsi="Calibri"/>
                <w:color w:val="000000" w:themeColor="text1" w:themeTint="FF" w:themeShade="FF"/>
                <w:sz w:val="22"/>
                <w:szCs w:val="22"/>
              </w:rPr>
              <w:t>4.  Agency performance on other grants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50BCE" w:rsidR="007E761E" w:rsidP="7AC16F68" w:rsidRDefault="008959DB" w14:paraId="3D20A8F5" w14:textId="064009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7AC16F68" w:rsidR="7AC16F68">
              <w:rPr>
                <w:rFonts w:ascii="Calibri" w:hAnsi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F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1CC3" w:rsidTr="0F379828" w14:paraId="3D20A8FF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EA1CC3" w:rsidP="006F10B2" w:rsidRDefault="00DE1704" w14:paraId="3D20A8FC" w14:textId="6B280E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7AC16F68" w:rsidR="00EA1CC3">
              <w:rPr>
                <w:rFonts w:ascii="Calibri" w:hAnsi="Calibri"/>
                <w:color w:val="000000" w:themeColor="text1" w:themeTint="FF" w:themeShade="FF"/>
                <w:sz w:val="22"/>
                <w:szCs w:val="22"/>
              </w:rPr>
              <w:t>5. Use of evidence based approach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EA1CC3" w:rsidP="006F10B2" w:rsidRDefault="00DE1704" w14:paraId="3D20A8FD" w14:textId="0F96406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EA1CC3" w:rsidP="006F10B2" w:rsidRDefault="00EA1CC3" w14:paraId="3D20A8F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F379828" w14:paraId="3D20A903" w14:textId="77777777">
        <w:trPr>
          <w:trHeight w:val="93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0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Part C 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DE1704" w14:paraId="3D20A901" w14:textId="1823A3B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0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F379828" w14:paraId="3D20A906" w14:textId="77777777">
        <w:trPr>
          <w:trHeight w:val="100"/>
        </w:trPr>
        <w:tc>
          <w:tcPr>
            <w:tcW w:w="7500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</w:tcPr>
          <w:p w:rsidR="007E761E" w:rsidP="00BD56CE" w:rsidRDefault="007E761E" w14:paraId="3D20A904" w14:textId="5EA6FE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D. Local CoC Processes </w:t>
            </w:r>
            <w:r w:rsidR="00DE1704">
              <w:rPr>
                <w:rFonts w:ascii="Calibri" w:hAnsi="Calibri"/>
                <w:b/>
                <w:color w:val="000000"/>
                <w:sz w:val="22"/>
                <w:szCs w:val="22"/>
              </w:rPr>
              <w:t>(Maximum Points – 21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5A25F9" w:rsidRDefault="007E761E" w14:paraId="3D20A90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 </w:t>
            </w:r>
          </w:p>
        </w:tc>
      </w:tr>
      <w:tr w:rsidR="007E761E" w:rsidTr="0F379828" w14:paraId="3D20A90A" w14:textId="77777777">
        <w:trPr>
          <w:trHeight w:val="109"/>
        </w:trPr>
        <w:tc>
          <w:tcPr>
            <w:tcW w:w="7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7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9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0F379828" w14:paraId="3D20A90E" w14:textId="77777777">
        <w:trPr>
          <w:trHeight w:val="72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0B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 Applicant agency is actively involved with the CoC by attending 50% of 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D7EB7">
              <w:rPr>
                <w:rFonts w:ascii="Calibri" w:hAnsi="Calibri"/>
                <w:color w:val="000000"/>
                <w:sz w:val="22"/>
                <w:szCs w:val="22"/>
              </w:rPr>
              <w:t xml:space="preserve">teering Committee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meetings and involved with a subcommittee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0C" w14:textId="5FEAB3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0D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F379828" w14:paraId="3D20A912" w14:textId="77777777">
        <w:trPr>
          <w:trHeight w:val="109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7963E8" w:rsidRDefault="008959DB" w14:paraId="3D20A90F" w14:textId="20A4E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Applicant administers programs dedicated to persons currently experiencing homelessness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0" w14:textId="1CEA9A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F379828" w14:paraId="3D20A916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6F10B2" w:rsidRDefault="007E761E" w14:paraId="3D20A913" w14:textId="1AC20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 </w:t>
            </w:r>
            <w:r w:rsidR="008959DB"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B451CC">
              <w:rPr>
                <w:rFonts w:ascii="Calibri" w:hAnsi="Calibri"/>
                <w:sz w:val="22"/>
                <w:szCs w:val="22"/>
              </w:rPr>
              <w:t>u</w:t>
            </w:r>
            <w:r w:rsidRPr="001747BF" w:rsidR="00DC4A76">
              <w:rPr>
                <w:rFonts w:ascii="Calibri" w:hAnsi="Calibri"/>
                <w:sz w:val="22"/>
                <w:szCs w:val="22"/>
              </w:rPr>
              <w:t xml:space="preserve">ses Housing First Model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4" w14:textId="34AAE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F379828" w14:paraId="3D20A91A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6F10B2" w:rsidRDefault="007E761E" w14:paraId="3D20A91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  Program prioritizes entry by severity of need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8" w14:textId="79FFF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F379828" w14:paraId="3D20A91E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7963E8" w:rsidRDefault="007E761E" w14:paraId="3D20A91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  Low barrier entry to program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C" w14:textId="276BC7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85B" w:rsidTr="0F379828" w14:paraId="16D2060F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3585B" w:rsidP="007963E8" w:rsidRDefault="0083585B" w14:paraId="0FC82EF7" w14:textId="35A59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Project applicant evidences measures to identify and address identity based barriers to participation in the program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0DBE771A" w14:textId="05E8B3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5EEBCAD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85B" w:rsidTr="0F379828" w14:paraId="7C5A1B21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3585B" w:rsidP="0083585B" w:rsidRDefault="0083585B" w14:paraId="69AD78FE" w14:textId="29E1F7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Project applicant includes those with lived experience of homelessness in planning or decision making processes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3F0788A2" w14:textId="438EA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1F1178F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F379828" w14:paraId="3D20A922" w14:textId="77777777">
        <w:trPr>
          <w:trHeight w:val="93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7963E8" w:rsidRDefault="007E761E" w14:paraId="3D20A91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 w:rsidR="00B06F82">
              <w:rPr>
                <w:rFonts w:ascii="Calibri" w:hAnsi="Calibri"/>
                <w:b/>
                <w:color w:val="000000"/>
                <w:sz w:val="22"/>
                <w:szCs w:val="22"/>
              </w:rPr>
              <w:t>- Part 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163EF2" w14:paraId="3D20A920" w14:textId="23144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2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F379828" w14:paraId="3D20A925" w14:textId="77777777">
        <w:trPr>
          <w:trHeight w:val="115"/>
        </w:trPr>
        <w:tc>
          <w:tcPr>
            <w:tcW w:w="7500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4574B2" w:rsidRDefault="007E761E" w14:paraId="3D20A923" w14:textId="550916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E. Budget/ Cost Effectiveness/Capacity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7E761E" w:rsidRDefault="007E761E" w14:paraId="3D20A92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</w:tr>
      <w:tr w:rsidR="001D42FC" w:rsidTr="0F379828" w14:paraId="3D20A929" w14:textId="77777777">
        <w:trPr>
          <w:trHeight w:val="109"/>
        </w:trPr>
        <w:tc>
          <w:tcPr>
            <w:tcW w:w="75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0350B6" w:rsidR="001D42FC" w:rsidP="003376EF" w:rsidRDefault="001D42FC" w14:paraId="3D20A926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1D42FC" w:rsidP="008E1746" w:rsidRDefault="001D42FC" w14:paraId="3D20A92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1D42FC" w:rsidP="008E1746" w:rsidRDefault="001D42FC" w14:paraId="3D20A92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1D42FC" w:rsidTr="0F379828" w14:paraId="3D20A92D" w14:textId="77777777">
        <w:trPr>
          <w:trHeight w:val="72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350B6" w:rsidR="001D42FC" w:rsidP="003E588F" w:rsidRDefault="008959DB" w14:paraId="3D20A92A" w14:textId="1EF7B6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Capacity to rapidly house </w:t>
            </w:r>
            <w:r w:rsidR="00DE1704">
              <w:rPr>
                <w:rFonts w:ascii="Calibri" w:hAnsi="Calibri"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747BF" w:rsidR="001D42FC" w:rsidP="008E1746" w:rsidRDefault="00837DB3" w14:paraId="3D20A92B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747BF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1D42FC" w14:paraId="3D20A92C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F379828" w14:paraId="3D20A931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350B6" w:rsidR="001D42FC" w:rsidP="00701037" w:rsidRDefault="00D06952" w14:paraId="3D20A92E" w14:textId="0B3BA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DE1704">
              <w:rPr>
                <w:rFonts w:ascii="Calibri" w:hAnsi="Calibri"/>
                <w:color w:val="000000"/>
                <w:sz w:val="22"/>
                <w:szCs w:val="22"/>
              </w:rPr>
              <w:t>Capacity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 xml:space="preserve"> to support economic independence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8959DB" w14:paraId="3D20A92F" w14:textId="12FDD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1D42FC" w14:paraId="3D20A93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F379828" w14:paraId="3D20A935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0350B6" w:rsidR="001D42FC" w:rsidP="00701037" w:rsidRDefault="00D06952" w14:paraId="3D20A932" w14:textId="3DA9A5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3.  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>Project is Cost-Effective – cost per bed proposed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8959DB" w14:paraId="3D20A933" w14:textId="43C4DB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1D42FC" w14:paraId="3D20A93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F379828" w14:paraId="3D20A939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0350B6" w:rsidR="001D42FC" w:rsidP="00701037" w:rsidRDefault="00D06952" w14:paraId="3D20A936" w14:textId="32D99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Unresolved monitoring findings from HUD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 xml:space="preserve"> – if current grantee or manages other federal grants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837DB3" w14:paraId="3D20A93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1D42FC" w14:paraId="3D20A93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F379828" w14:paraId="3D20A93D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Pr="000350B6" w:rsidR="00837DB3" w:rsidP="00701037" w:rsidRDefault="00B06F82" w14:paraId="3D20A93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 Points - Part E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837DB3" w:rsidP="008E1746" w:rsidRDefault="00DE1704" w14:paraId="3D20A93B" w14:textId="2E1233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837DB3" w:rsidP="008E1746" w:rsidRDefault="00837DB3" w14:paraId="3D20A93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F379828" w14:paraId="3D20A941" w14:textId="77777777">
        <w:trPr>
          <w:trHeight w:val="93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350B6" w:rsidR="00837DB3" w:rsidP="00701037" w:rsidRDefault="00837DB3" w14:paraId="3D20A93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FINAL </w:t>
            </w:r>
            <w:r w:rsidRPr="00867CFC">
              <w:rPr>
                <w:rFonts w:ascii="Calibri" w:hAnsi="Calibri"/>
                <w:b/>
                <w:bCs/>
                <w:sz w:val="22"/>
                <w:szCs w:val="22"/>
              </w:rPr>
              <w:t xml:space="preserve">SCORE   </w:t>
            </w:r>
            <w:r w:rsidRPr="00867CFC">
              <w:rPr>
                <w:rFonts w:ascii="Calibri" w:hAnsi="Calibri"/>
                <w:b/>
                <w:sz w:val="22"/>
                <w:szCs w:val="22"/>
              </w:rPr>
              <w:t xml:space="preserve">(Maximum Points = </w:t>
            </w:r>
            <w:r w:rsidR="00B06F82">
              <w:rPr>
                <w:rFonts w:ascii="Calibri" w:hAnsi="Calibri"/>
                <w:b/>
                <w:sz w:val="22"/>
                <w:szCs w:val="22"/>
              </w:rPr>
              <w:t xml:space="preserve">100 </w:t>
            </w:r>
            <w:r w:rsidRPr="007B0EB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5DFEC" w:themeFill="accent4" w:themeFillTint="33"/>
            <w:noWrap/>
            <w:tcMar/>
            <w:vAlign w:val="bottom"/>
          </w:tcPr>
          <w:p w:rsidR="00837DB3" w:rsidP="008E1746" w:rsidRDefault="00837DB3" w14:paraId="3D20A93F" w14:textId="401F5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F379828" w:rsidR="00837DB3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DFEC" w:themeFill="accent4" w:themeFillTint="33"/>
            <w:noWrap/>
            <w:tcMar/>
            <w:vAlign w:val="bottom"/>
          </w:tcPr>
          <w:p w:rsidR="00837DB3" w:rsidP="008E1746" w:rsidRDefault="00837DB3" w14:paraId="3D20A94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DB3" w:rsidTr="0F379828" w14:paraId="3D20A945" w14:textId="77777777">
        <w:trPr>
          <w:trHeight w:val="115"/>
        </w:trPr>
        <w:tc>
          <w:tcPr>
            <w:tcW w:w="7500" w:type="dxa"/>
            <w:tcBorders>
              <w:top w:val="nil"/>
              <w:left w:val="single" w:color="auto" w:sz="8" w:space="0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="00B06F82" w:rsidP="00793806" w:rsidRDefault="00B06F82" w14:paraId="3D20A942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Final Comments</w:t>
            </w:r>
          </w:p>
        </w:tc>
        <w:tc>
          <w:tcPr>
            <w:tcW w:w="907" w:type="dxa"/>
            <w:tcBorders>
              <w:top w:val="single" w:color="auto" w:sz="4" w:space="0"/>
            </w:tcBorders>
            <w:noWrap/>
            <w:tcMar/>
            <w:hideMark/>
          </w:tcPr>
          <w:p w:rsidRPr="00C9175E" w:rsidR="00837DB3" w:rsidP="008E1746" w:rsidRDefault="00837DB3" w14:paraId="3D20A943" w14:textId="777777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noWrap/>
            <w:tcMar/>
            <w:hideMark/>
          </w:tcPr>
          <w:p w:rsidR="00837DB3" w:rsidP="008E1746" w:rsidRDefault="00837DB3" w14:paraId="3D20A94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F379828" w14:paraId="3D20A948" w14:textId="77777777">
        <w:trPr>
          <w:trHeight w:val="4"/>
        </w:trPr>
        <w:tc>
          <w:tcPr>
            <w:tcW w:w="8407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="00837DB3" w:rsidP="008E1746" w:rsidRDefault="00837DB3" w14:paraId="3D20A946" w14:textId="7777777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noWrap/>
            <w:tcMar/>
            <w:hideMark/>
          </w:tcPr>
          <w:p w:rsidR="00837DB3" w:rsidP="008E1746" w:rsidRDefault="00837DB3" w14:paraId="3D20A94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B3" w:rsidTr="0F379828" w14:paraId="3D20A94A" w14:textId="77777777">
        <w:trPr>
          <w:trHeight w:val="1323"/>
        </w:trPr>
        <w:tc>
          <w:tcPr>
            <w:tcW w:w="9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="00837DB3" w:rsidP="00D60517" w:rsidRDefault="00837DB3" w14:paraId="3D20A94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B6375" w:rsidP="00EB6375" w:rsidRDefault="00EB6375" w14:paraId="3D20A94B" w14:textId="77777777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0A2FD1" w:rsidP="000A2FD1" w:rsidRDefault="000A2FD1" w14:paraId="3D20A94C" w14:textId="77777777">
      <w:pPr>
        <w:pStyle w:val="NoSpacing"/>
        <w:rPr>
          <w:color w:val="000000"/>
        </w:rPr>
      </w:pPr>
    </w:p>
    <w:p w:rsidR="00DB1D8E" w:rsidRDefault="00DB1D8E" w14:paraId="3D20A94D" w14:textId="77777777"/>
    <w:sectPr w:rsidR="00DB1D8E" w:rsidSect="00C0204D">
      <w:pgSz w:w="12240" w:h="15840" w:orient="portrait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37"/>
    <w:multiLevelType w:val="hybridMultilevel"/>
    <w:tmpl w:val="11E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577"/>
    <w:multiLevelType w:val="hybridMultilevel"/>
    <w:tmpl w:val="4D4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583"/>
    <w:multiLevelType w:val="hybridMultilevel"/>
    <w:tmpl w:val="FBB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1266"/>
    <w:multiLevelType w:val="hybridMultilevel"/>
    <w:tmpl w:val="F14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17"/>
    <w:multiLevelType w:val="hybridMultilevel"/>
    <w:tmpl w:val="F24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C8B"/>
    <w:multiLevelType w:val="hybridMultilevel"/>
    <w:tmpl w:val="F7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AE6"/>
    <w:multiLevelType w:val="hybridMultilevel"/>
    <w:tmpl w:val="C9B603FE"/>
    <w:lvl w:ilvl="0" w:tplc="F5844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1"/>
    <w:rsid w:val="00010E0E"/>
    <w:rsid w:val="000350B6"/>
    <w:rsid w:val="000A083B"/>
    <w:rsid w:val="000A2FD1"/>
    <w:rsid w:val="00102F9D"/>
    <w:rsid w:val="001115F6"/>
    <w:rsid w:val="00150BCE"/>
    <w:rsid w:val="00152ECC"/>
    <w:rsid w:val="00163EF2"/>
    <w:rsid w:val="001747BF"/>
    <w:rsid w:val="001C03BB"/>
    <w:rsid w:val="001D42FC"/>
    <w:rsid w:val="00202304"/>
    <w:rsid w:val="00271128"/>
    <w:rsid w:val="002E4878"/>
    <w:rsid w:val="0033682A"/>
    <w:rsid w:val="003376EF"/>
    <w:rsid w:val="00342D84"/>
    <w:rsid w:val="00360A58"/>
    <w:rsid w:val="003B2060"/>
    <w:rsid w:val="003E588F"/>
    <w:rsid w:val="00424314"/>
    <w:rsid w:val="004574B2"/>
    <w:rsid w:val="004704A0"/>
    <w:rsid w:val="004B426E"/>
    <w:rsid w:val="004C68E7"/>
    <w:rsid w:val="004E4090"/>
    <w:rsid w:val="004F1D46"/>
    <w:rsid w:val="005532CD"/>
    <w:rsid w:val="00592DC3"/>
    <w:rsid w:val="005A25F9"/>
    <w:rsid w:val="005B0D90"/>
    <w:rsid w:val="005B3C3E"/>
    <w:rsid w:val="005B5A2E"/>
    <w:rsid w:val="00630F30"/>
    <w:rsid w:val="006F10B2"/>
    <w:rsid w:val="00701037"/>
    <w:rsid w:val="00702DF8"/>
    <w:rsid w:val="00736193"/>
    <w:rsid w:val="00785B3C"/>
    <w:rsid w:val="00793806"/>
    <w:rsid w:val="007963E8"/>
    <w:rsid w:val="007B0EB6"/>
    <w:rsid w:val="007C26E6"/>
    <w:rsid w:val="007E761E"/>
    <w:rsid w:val="00805003"/>
    <w:rsid w:val="00825490"/>
    <w:rsid w:val="008301C9"/>
    <w:rsid w:val="0083585B"/>
    <w:rsid w:val="00837DB3"/>
    <w:rsid w:val="008671BD"/>
    <w:rsid w:val="00867CFC"/>
    <w:rsid w:val="008959DB"/>
    <w:rsid w:val="008E1746"/>
    <w:rsid w:val="00937236"/>
    <w:rsid w:val="009B6811"/>
    <w:rsid w:val="00A56BFC"/>
    <w:rsid w:val="00AD7028"/>
    <w:rsid w:val="00AD7EB7"/>
    <w:rsid w:val="00B036C4"/>
    <w:rsid w:val="00B06F82"/>
    <w:rsid w:val="00B451CC"/>
    <w:rsid w:val="00B65A9B"/>
    <w:rsid w:val="00B92E66"/>
    <w:rsid w:val="00BB571C"/>
    <w:rsid w:val="00BD56CE"/>
    <w:rsid w:val="00BE2073"/>
    <w:rsid w:val="00C0204D"/>
    <w:rsid w:val="00C247F0"/>
    <w:rsid w:val="00C7003A"/>
    <w:rsid w:val="00C9175E"/>
    <w:rsid w:val="00CE0938"/>
    <w:rsid w:val="00CF16C9"/>
    <w:rsid w:val="00D06952"/>
    <w:rsid w:val="00D46134"/>
    <w:rsid w:val="00D60517"/>
    <w:rsid w:val="00DB1D8E"/>
    <w:rsid w:val="00DC4A76"/>
    <w:rsid w:val="00DE1704"/>
    <w:rsid w:val="00E27981"/>
    <w:rsid w:val="00E73F4F"/>
    <w:rsid w:val="00EA1CC3"/>
    <w:rsid w:val="00EB59F9"/>
    <w:rsid w:val="00EB6375"/>
    <w:rsid w:val="00ED3C1C"/>
    <w:rsid w:val="00ED6F73"/>
    <w:rsid w:val="00EF56D8"/>
    <w:rsid w:val="00F0157B"/>
    <w:rsid w:val="00F03D8B"/>
    <w:rsid w:val="00FB6462"/>
    <w:rsid w:val="00FB795C"/>
    <w:rsid w:val="0941E9F0"/>
    <w:rsid w:val="0F379828"/>
    <w:rsid w:val="13DC8F29"/>
    <w:rsid w:val="38CB0D09"/>
    <w:rsid w:val="38CB0D09"/>
    <w:rsid w:val="59B8C6D6"/>
    <w:rsid w:val="7AC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8AF"/>
  <w15:docId w15:val="{661C62D5-EF4D-44B9-A1D3-C961FFF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2F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A2F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26E6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26E6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26E6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DB0F769F5104594823E74BE53C311" ma:contentTypeVersion="2" ma:contentTypeDescription="Create a new document." ma:contentTypeScope="" ma:versionID="da8dbf60e3c8d023e6591d5c9a02d0c8">
  <xsd:schema xmlns:xsd="http://www.w3.org/2001/XMLSchema" xmlns:xs="http://www.w3.org/2001/XMLSchema" xmlns:p="http://schemas.microsoft.com/office/2006/metadata/properties" xmlns:ns2="d46e7643-99f4-4333-8103-51cd4c1bc56b" targetNamespace="http://schemas.microsoft.com/office/2006/metadata/properties" ma:root="true" ma:fieldsID="805f4c8752e99dbd40e41987a8ef9d1a" ns2:_="">
    <xsd:import namespace="d46e7643-99f4-4333-8103-51cd4c1bc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7643-99f4-4333-8103-51cd4c1b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D3CBB-E283-49FD-8A9A-0E88E907E5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6e7643-99f4-4333-8103-51cd4c1bc5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75A8E-3D05-4FD7-ADAF-0A085750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7643-99f4-4333-8103-51cd4c1b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8F14B-5C50-430F-A203-756223672C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Marcy Krumbine</dc:creator>
  <lastModifiedBy>Marcella Gange</lastModifiedBy>
  <revision>7</revision>
  <lastPrinted>2013-12-26T16:50:00.0000000Z</lastPrinted>
  <dcterms:created xsi:type="dcterms:W3CDTF">2022-08-02T23:10:00.0000000Z</dcterms:created>
  <dcterms:modified xsi:type="dcterms:W3CDTF">2022-08-04T12:34:58.0779839Z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0x01010037EDB0F769F5104594823E74BE53C311</vt:lpwstr>
  </property>
</Properties>
</file>